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20FD" w14:textId="77777777" w:rsidR="00827061" w:rsidRDefault="00827061" w:rsidP="00827061">
      <w:pPr>
        <w:jc w:val="center"/>
      </w:pPr>
    </w:p>
    <w:p w14:paraId="383E2260" w14:textId="6D47B56E" w:rsidR="00D17378" w:rsidRPr="00827061" w:rsidRDefault="00014E63" w:rsidP="0082706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27061">
        <w:rPr>
          <w:rFonts w:ascii="Times New Roman" w:hAnsi="Times New Roman" w:cs="Times New Roman"/>
          <w:b/>
          <w:bCs/>
          <w:u w:val="single"/>
        </w:rPr>
        <w:t>FORMULARZ PARAMETRÓW WYMAGANYCH</w:t>
      </w:r>
    </w:p>
    <w:p w14:paraId="2918FC01" w14:textId="31FDD83F" w:rsidR="00014E63" w:rsidRPr="00014E63" w:rsidRDefault="00014E63" w:rsidP="00014E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4E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Dzierżawa </w:t>
      </w:r>
      <w:r w:rsidR="004255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</w:t>
      </w:r>
      <w:r w:rsidRPr="00014E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aparatów do hemodializy  </w:t>
      </w:r>
    </w:p>
    <w:p w14:paraId="16C54095" w14:textId="284B607C" w:rsidR="00014E63" w:rsidRDefault="00014E63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4536"/>
        <w:gridCol w:w="3964"/>
      </w:tblGrid>
      <w:tr w:rsidR="007F79B6" w:rsidRPr="007F79B6" w14:paraId="65357A2D" w14:textId="77777777" w:rsidTr="00014E63">
        <w:trPr>
          <w:trHeight w:val="759"/>
        </w:trPr>
        <w:tc>
          <w:tcPr>
            <w:tcW w:w="310" w:type="pct"/>
          </w:tcPr>
          <w:p w14:paraId="6A5D7B0F" w14:textId="175BA3E2" w:rsidR="00014E63" w:rsidRPr="007F79B6" w:rsidRDefault="00014E63">
            <w:pPr>
              <w:rPr>
                <w:rFonts w:ascii="Times New Roman" w:hAnsi="Times New Roman" w:cs="Times New Roman"/>
              </w:rPr>
            </w:pPr>
            <w:bookmarkStart w:id="0" w:name="_Hlk85112216"/>
            <w:bookmarkStart w:id="1" w:name="_Hlk85112093"/>
            <w:r w:rsidRPr="007F79B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03" w:type="pct"/>
          </w:tcPr>
          <w:p w14:paraId="1F46E85C" w14:textId="7EA34008" w:rsidR="00014E63" w:rsidRPr="007F79B6" w:rsidRDefault="00014E63">
            <w:pPr>
              <w:rPr>
                <w:rFonts w:ascii="Times New Roman" w:hAnsi="Times New Roman" w:cs="Times New Roman"/>
                <w:b/>
                <w:bCs/>
              </w:rPr>
            </w:pPr>
            <w:r w:rsidRPr="007F79B6">
              <w:rPr>
                <w:rFonts w:ascii="Times New Roman" w:hAnsi="Times New Roman" w:cs="Times New Roman"/>
                <w:b/>
                <w:bCs/>
              </w:rPr>
              <w:t>PARAMETRY GRANICZNE</w:t>
            </w:r>
          </w:p>
        </w:tc>
        <w:tc>
          <w:tcPr>
            <w:tcW w:w="2187" w:type="pct"/>
          </w:tcPr>
          <w:p w14:paraId="7E4CD933" w14:textId="3424ED63" w:rsidR="00014E63" w:rsidRPr="007F79B6" w:rsidRDefault="00014E63">
            <w:pPr>
              <w:rPr>
                <w:rFonts w:ascii="Times New Roman" w:hAnsi="Times New Roman" w:cs="Times New Roman"/>
                <w:b/>
                <w:bCs/>
              </w:rPr>
            </w:pPr>
            <w:r w:rsidRPr="007F79B6">
              <w:rPr>
                <w:rFonts w:ascii="Times New Roman" w:hAnsi="Times New Roman" w:cs="Times New Roman"/>
                <w:b/>
                <w:bCs/>
              </w:rPr>
              <w:t xml:space="preserve">ODPOWIEDŹ WYKONAWCY TAK/NIE OPIS </w:t>
            </w:r>
          </w:p>
        </w:tc>
      </w:tr>
      <w:bookmarkEnd w:id="0"/>
      <w:tr w:rsidR="007F79B6" w:rsidRPr="007F79B6" w14:paraId="0CE849C9" w14:textId="77777777" w:rsidTr="00014E63">
        <w:trPr>
          <w:trHeight w:val="759"/>
        </w:trPr>
        <w:tc>
          <w:tcPr>
            <w:tcW w:w="310" w:type="pct"/>
          </w:tcPr>
          <w:p w14:paraId="4F9D0BE7" w14:textId="012278D4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E8AE9" w14:textId="6225A09C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  <w:b/>
                <w:bCs/>
              </w:rPr>
              <w:t xml:space="preserve">Aparat wyposażony w </w:t>
            </w:r>
            <w:r w:rsidR="005449D6" w:rsidRPr="007F79B6">
              <w:rPr>
                <w:rFonts w:ascii="Times New Roman" w:hAnsi="Times New Roman" w:cs="Times New Roman"/>
                <w:b/>
                <w:bCs/>
              </w:rPr>
              <w:t>jedną</w:t>
            </w:r>
            <w:r w:rsidRPr="007F79B6">
              <w:rPr>
                <w:rFonts w:ascii="Times New Roman" w:hAnsi="Times New Roman" w:cs="Times New Roman"/>
                <w:b/>
                <w:bCs/>
              </w:rPr>
              <w:t xml:space="preserve"> pompę krwi</w:t>
            </w:r>
          </w:p>
        </w:tc>
        <w:tc>
          <w:tcPr>
            <w:tcW w:w="2187" w:type="pct"/>
          </w:tcPr>
          <w:p w14:paraId="3283FF5C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07A22AD2" w14:textId="77777777" w:rsidTr="00014E63">
        <w:trPr>
          <w:trHeight w:val="759"/>
        </w:trPr>
        <w:tc>
          <w:tcPr>
            <w:tcW w:w="310" w:type="pct"/>
          </w:tcPr>
          <w:p w14:paraId="466363EF" w14:textId="71E22D6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D9F57" w14:textId="5C6A38C9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Zasilanie elektryczne 230V/50Hz/16A  </w:t>
            </w:r>
            <w:r w:rsidR="00E43EFA" w:rsidRPr="007F79B6">
              <w:rPr>
                <w:rFonts w:ascii="Times New Roman" w:hAnsi="Times New Roman" w:cs="Times New Roman"/>
              </w:rPr>
              <w:t xml:space="preserve">lub </w:t>
            </w:r>
            <w:r w:rsidR="00E43EFA" w:rsidRPr="007F79B6">
              <w:rPr>
                <w:rFonts w:ascii="Times New Roman" w:eastAsia="HelveticaNeueLTCom-Lt" w:hAnsi="Times New Roman" w:cs="Times New Roman"/>
              </w:rPr>
              <w:t xml:space="preserve">230 V ±10 %, 47 – 63 </w:t>
            </w:r>
            <w:proofErr w:type="spellStart"/>
            <w:r w:rsidR="00E43EFA" w:rsidRPr="007F79B6">
              <w:rPr>
                <w:rFonts w:ascii="Times New Roman" w:eastAsia="HelveticaNeueLTCom-Lt" w:hAnsi="Times New Roman" w:cs="Times New Roman"/>
              </w:rPr>
              <w:t>Hz</w:t>
            </w:r>
            <w:proofErr w:type="spellEnd"/>
            <w:r w:rsidR="00E43EFA" w:rsidRPr="007F79B6">
              <w:rPr>
                <w:rFonts w:ascii="Times New Roman" w:eastAsia="HelveticaNeueLTCom-Lt" w:hAnsi="Times New Roman" w:cs="Times New Roman"/>
              </w:rPr>
              <w:t xml:space="preserve"> , 9 A max</w:t>
            </w:r>
          </w:p>
        </w:tc>
        <w:tc>
          <w:tcPr>
            <w:tcW w:w="2187" w:type="pct"/>
          </w:tcPr>
          <w:p w14:paraId="35D6AC71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1164644D" w14:textId="77777777" w:rsidTr="00014E63">
        <w:trPr>
          <w:trHeight w:val="759"/>
        </w:trPr>
        <w:tc>
          <w:tcPr>
            <w:tcW w:w="310" w:type="pct"/>
          </w:tcPr>
          <w:p w14:paraId="73515D81" w14:textId="23391AA3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D05F1" w14:textId="534AC6A3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  <w:lang w:eastAsia="pl-PL"/>
              </w:rPr>
              <w:t xml:space="preserve">Zasilanie wodne w zakresie min. 0,5 ÷ 6 bar  </w:t>
            </w:r>
            <w:r w:rsidR="00E43EFA" w:rsidRPr="007F79B6">
              <w:rPr>
                <w:rFonts w:ascii="Times New Roman" w:hAnsi="Times New Roman" w:cs="Times New Roman"/>
                <w:lang w:eastAsia="pl-PL"/>
              </w:rPr>
              <w:t xml:space="preserve">lub min. 1,5 ÷ 6 bar  </w:t>
            </w:r>
          </w:p>
        </w:tc>
        <w:tc>
          <w:tcPr>
            <w:tcW w:w="2187" w:type="pct"/>
          </w:tcPr>
          <w:p w14:paraId="3E59AD91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5E9A5926" w14:textId="77777777" w:rsidTr="00014E63">
        <w:trPr>
          <w:trHeight w:val="759"/>
        </w:trPr>
        <w:tc>
          <w:tcPr>
            <w:tcW w:w="310" w:type="pct"/>
          </w:tcPr>
          <w:p w14:paraId="5368A288" w14:textId="3228EDEE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01CF6" w14:textId="2C08BCF4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  <w:b/>
                <w:bCs/>
              </w:rPr>
              <w:t>Wykonywane zabiegi: HD</w:t>
            </w:r>
          </w:p>
        </w:tc>
        <w:tc>
          <w:tcPr>
            <w:tcW w:w="2187" w:type="pct"/>
          </w:tcPr>
          <w:p w14:paraId="00D3F63E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6392BBF2" w14:textId="77777777" w:rsidTr="00014E63">
        <w:trPr>
          <w:trHeight w:val="759"/>
        </w:trPr>
        <w:tc>
          <w:tcPr>
            <w:tcW w:w="310" w:type="pct"/>
          </w:tcPr>
          <w:p w14:paraId="625B0296" w14:textId="179CF07D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C805D" w14:textId="6F84F87D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Możliwość realizacji dializy jednoigłowej w systemie zapewniającym stały przepływ krwi przez dializator</w:t>
            </w:r>
            <w:r w:rsidR="00E43EFA" w:rsidRPr="007F79B6">
              <w:rPr>
                <w:rFonts w:ascii="Times New Roman" w:hAnsi="Times New Roman" w:cs="Times New Roman"/>
              </w:rPr>
              <w:t xml:space="preserve"> lub możliwość realizacji dializy jednoigłowej metoda </w:t>
            </w:r>
            <w:proofErr w:type="spellStart"/>
            <w:r w:rsidR="00E43EFA" w:rsidRPr="007F79B6">
              <w:rPr>
                <w:rFonts w:ascii="Times New Roman" w:hAnsi="Times New Roman" w:cs="Times New Roman"/>
              </w:rPr>
              <w:t>Click-clack</w:t>
            </w:r>
            <w:proofErr w:type="spellEnd"/>
            <w:r w:rsidR="00E43EFA" w:rsidRPr="007F79B6">
              <w:rPr>
                <w:rFonts w:ascii="Times New Roman" w:hAnsi="Times New Roman" w:cs="Times New Roman"/>
              </w:rPr>
              <w:t xml:space="preserve"> lub możliwość realizacji dializy jednoigłowej z użyciem pompy do SN [ single </w:t>
            </w:r>
            <w:proofErr w:type="spellStart"/>
            <w:r w:rsidR="00E43EFA" w:rsidRPr="007F79B6">
              <w:rPr>
                <w:rFonts w:ascii="Times New Roman" w:hAnsi="Times New Roman" w:cs="Times New Roman"/>
              </w:rPr>
              <w:t>needle</w:t>
            </w:r>
            <w:proofErr w:type="spellEnd"/>
            <w:r w:rsidR="00E43EFA" w:rsidRPr="007F79B6">
              <w:rPr>
                <w:rFonts w:ascii="Times New Roman" w:hAnsi="Times New Roman" w:cs="Times New Roman"/>
              </w:rPr>
              <w:t xml:space="preserve"> ]</w:t>
            </w:r>
          </w:p>
          <w:p w14:paraId="587F1C7E" w14:textId="6457EFEF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1F74EC1C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185B5BBE" w14:textId="77777777" w:rsidTr="00014E63">
        <w:trPr>
          <w:trHeight w:val="759"/>
        </w:trPr>
        <w:tc>
          <w:tcPr>
            <w:tcW w:w="310" w:type="pct"/>
          </w:tcPr>
          <w:p w14:paraId="0F412196" w14:textId="19A9415E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837D8" w14:textId="77777777" w:rsidR="00E43EFA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Pamięć składu koncentratu lub dializatu   </w:t>
            </w:r>
          </w:p>
          <w:p w14:paraId="6E82F47D" w14:textId="77777777" w:rsidR="00014E63" w:rsidRPr="007F79B6" w:rsidRDefault="00E43EFA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  <w:bCs/>
                <w:iCs/>
              </w:rPr>
              <w:t>Lub</w:t>
            </w:r>
            <w:r w:rsidRPr="007F79B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14E63" w:rsidRPr="007F79B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F79B6">
              <w:rPr>
                <w:rFonts w:ascii="Times New Roman" w:hAnsi="Times New Roman" w:cs="Times New Roman"/>
              </w:rPr>
              <w:t>aparaty bez pamięci składu koncentratu lub dializatu</w:t>
            </w:r>
          </w:p>
          <w:p w14:paraId="50B235D5" w14:textId="70C27156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5FC80B03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79BB90DB" w14:textId="77777777" w:rsidTr="00014E63">
        <w:trPr>
          <w:trHeight w:val="759"/>
        </w:trPr>
        <w:tc>
          <w:tcPr>
            <w:tcW w:w="310" w:type="pct"/>
          </w:tcPr>
          <w:p w14:paraId="03DB3FD9" w14:textId="0BEC67E1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7E5A9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Wyświetlanie proporcji mieszania </w:t>
            </w:r>
            <w:proofErr w:type="spellStart"/>
            <w:r w:rsidRPr="007F79B6">
              <w:rPr>
                <w:rFonts w:ascii="Times New Roman" w:hAnsi="Times New Roman" w:cs="Times New Roman"/>
              </w:rPr>
              <w:t>bikarbonatu</w:t>
            </w:r>
            <w:proofErr w:type="spellEnd"/>
            <w:r w:rsidRPr="007F79B6">
              <w:rPr>
                <w:rFonts w:ascii="Times New Roman" w:hAnsi="Times New Roman" w:cs="Times New Roman"/>
              </w:rPr>
              <w:t xml:space="preserve"> i koncentratu kwaśnego </w:t>
            </w:r>
            <w:r w:rsidR="00E43EFA" w:rsidRPr="007F79B6">
              <w:rPr>
                <w:rFonts w:ascii="Times New Roman" w:hAnsi="Times New Roman" w:cs="Times New Roman"/>
              </w:rPr>
              <w:t xml:space="preserve">lub aparaty bez wyświetlania proporcji mieszania </w:t>
            </w:r>
            <w:proofErr w:type="spellStart"/>
            <w:r w:rsidR="00E43EFA" w:rsidRPr="007F79B6">
              <w:rPr>
                <w:rFonts w:ascii="Times New Roman" w:hAnsi="Times New Roman" w:cs="Times New Roman"/>
              </w:rPr>
              <w:t>bikarbonatu</w:t>
            </w:r>
            <w:proofErr w:type="spellEnd"/>
            <w:r w:rsidR="00E43EFA" w:rsidRPr="007F79B6">
              <w:rPr>
                <w:rFonts w:ascii="Times New Roman" w:hAnsi="Times New Roman" w:cs="Times New Roman"/>
              </w:rPr>
              <w:t xml:space="preserve"> i koncentratu kwaśnego, z wyświetlaniem sodu bazowego i zadanego</w:t>
            </w:r>
          </w:p>
          <w:p w14:paraId="0D2D27AD" w14:textId="276B2DC7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1857C209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41A7A33A" w14:textId="77777777" w:rsidTr="00014E63">
        <w:trPr>
          <w:trHeight w:val="759"/>
        </w:trPr>
        <w:tc>
          <w:tcPr>
            <w:tcW w:w="310" w:type="pct"/>
          </w:tcPr>
          <w:p w14:paraId="28A41C28" w14:textId="41825904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8D25E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Profilowanie sodu, wodorowęglanu, ultrafiltracji, heparyny, temperatury niezależne od pozostałych parametrów</w:t>
            </w:r>
            <w:r w:rsidR="00E43EFA" w:rsidRPr="007F79B6">
              <w:rPr>
                <w:rFonts w:ascii="Times New Roman" w:hAnsi="Times New Roman" w:cs="Times New Roman"/>
              </w:rPr>
              <w:t xml:space="preserve"> lub niezależne profilowanie sodu i ultrafiltracji, regulowanie: wodorowęglanów , ultrafiltracji, heparyny , temperatury ,bez konieczności podawania profilu</w:t>
            </w:r>
          </w:p>
          <w:p w14:paraId="3AD8E2F4" w14:textId="15EF91CB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2D877BDD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49C5E0A3" w14:textId="77777777" w:rsidTr="00014E63">
        <w:trPr>
          <w:trHeight w:val="759"/>
        </w:trPr>
        <w:tc>
          <w:tcPr>
            <w:tcW w:w="310" w:type="pct"/>
          </w:tcPr>
          <w:p w14:paraId="572DCF05" w14:textId="0047B4DA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494DD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Możliwość podania bolusa heparyny automatycznie lub ręcznie</w:t>
            </w:r>
            <w:r w:rsidR="00E43EFA" w:rsidRPr="007F79B6">
              <w:rPr>
                <w:rFonts w:ascii="Times New Roman" w:hAnsi="Times New Roman" w:cs="Times New Roman"/>
              </w:rPr>
              <w:t xml:space="preserve"> lub aparaty z pompą heparyny z możliwością automatycznego podania żądanego „bolusa” lub podanie strzykawką ręcznie przez port w drenach</w:t>
            </w:r>
          </w:p>
          <w:p w14:paraId="136BE2B0" w14:textId="2F3B0110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2CE434AF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34BF3210" w14:textId="77777777" w:rsidTr="00014E63">
        <w:trPr>
          <w:trHeight w:val="759"/>
        </w:trPr>
        <w:tc>
          <w:tcPr>
            <w:tcW w:w="310" w:type="pct"/>
          </w:tcPr>
          <w:p w14:paraId="4747967F" w14:textId="7DA8853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266A8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Ustawienia aparatu poprzez czytelny, obrotowy, kolorowy monitor o średnicy minimum 15 cali</w:t>
            </w:r>
            <w:r w:rsidR="00E43EFA" w:rsidRPr="007F79B6">
              <w:rPr>
                <w:rFonts w:ascii="Times New Roman" w:hAnsi="Times New Roman" w:cs="Times New Roman"/>
              </w:rPr>
              <w:t xml:space="preserve"> lub ustawienia aparatu poprzez czytelny, kolorowy monitor o średnicy minimum 10 cali</w:t>
            </w:r>
          </w:p>
          <w:p w14:paraId="20655257" w14:textId="107FD95C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6A14A307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47D5EB8C" w14:textId="77777777" w:rsidTr="00014E63">
        <w:trPr>
          <w:trHeight w:val="759"/>
        </w:trPr>
        <w:tc>
          <w:tcPr>
            <w:tcW w:w="310" w:type="pct"/>
          </w:tcPr>
          <w:p w14:paraId="25F06695" w14:textId="2A6D7601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44577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Możliwość zaprogramowania ultrafiltracji: min. 20 profili własnych oraz 10 automatycznych</w:t>
            </w:r>
            <w:r w:rsidR="00E43EFA" w:rsidRPr="007F79B6">
              <w:rPr>
                <w:rFonts w:ascii="Times New Roman" w:hAnsi="Times New Roman" w:cs="Times New Roman"/>
              </w:rPr>
              <w:t xml:space="preserve"> lub możliwość zaprogramowania ultrafiltracji: 6 profili automatycznych</w:t>
            </w:r>
          </w:p>
          <w:p w14:paraId="129C22A5" w14:textId="66DA498B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0AE9D67B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34438F21" w14:textId="77777777" w:rsidTr="00014E63">
        <w:trPr>
          <w:trHeight w:val="759"/>
        </w:trPr>
        <w:tc>
          <w:tcPr>
            <w:tcW w:w="310" w:type="pct"/>
          </w:tcPr>
          <w:p w14:paraId="74BA42E8" w14:textId="7C08FF16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5B173" w14:textId="7396CECC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Regulacja przepływu krwi w zakresie minimum: 0-50 do 600 ml/min</w:t>
            </w:r>
          </w:p>
        </w:tc>
        <w:tc>
          <w:tcPr>
            <w:tcW w:w="2187" w:type="pct"/>
          </w:tcPr>
          <w:p w14:paraId="7795434B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357F0A63" w14:textId="77777777" w:rsidTr="00014E63">
        <w:trPr>
          <w:trHeight w:val="759"/>
        </w:trPr>
        <w:tc>
          <w:tcPr>
            <w:tcW w:w="310" w:type="pct"/>
          </w:tcPr>
          <w:p w14:paraId="1ED6BAA2" w14:textId="446FB134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EC2AB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Regulowany przepływ płynu dializacyjnego: 300 do 800 ml/min (max co 50 ml/min) </w:t>
            </w:r>
            <w:r w:rsidR="00E43EFA" w:rsidRPr="007F79B6">
              <w:rPr>
                <w:rFonts w:ascii="Times New Roman" w:hAnsi="Times New Roman" w:cs="Times New Roman"/>
              </w:rPr>
              <w:t>lub regulowany przepływ płynu dializacyjnego: 300 do 800 ml/min (skok 300-500-800 ml/min)</w:t>
            </w:r>
          </w:p>
          <w:p w14:paraId="2EC2A3EE" w14:textId="64C1A4DE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7C17BB72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19036D1B" w14:textId="77777777" w:rsidTr="00014E63">
        <w:trPr>
          <w:trHeight w:val="759"/>
        </w:trPr>
        <w:tc>
          <w:tcPr>
            <w:tcW w:w="310" w:type="pct"/>
          </w:tcPr>
          <w:p w14:paraId="65BE491C" w14:textId="05FD77FC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7AC82" w14:textId="3B13B704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Ciągły, objętościowy pomiar ultrafiltracji </w:t>
            </w:r>
          </w:p>
        </w:tc>
        <w:tc>
          <w:tcPr>
            <w:tcW w:w="2187" w:type="pct"/>
          </w:tcPr>
          <w:p w14:paraId="5171E24C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68238995" w14:textId="77777777" w:rsidTr="00014E63">
        <w:trPr>
          <w:trHeight w:val="759"/>
        </w:trPr>
        <w:tc>
          <w:tcPr>
            <w:tcW w:w="310" w:type="pct"/>
          </w:tcPr>
          <w:p w14:paraId="56690EB0" w14:textId="0BD8F5F3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57C96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Całkowity brak zużycia wody oraz koncentratu w trybie oczekiwania na pacjenta</w:t>
            </w:r>
            <w:r w:rsidR="00E43EFA" w:rsidRPr="007F79B6">
              <w:rPr>
                <w:rFonts w:ascii="Times New Roman" w:hAnsi="Times New Roman" w:cs="Times New Roman"/>
              </w:rPr>
              <w:t xml:space="preserve"> lub całkowity brak zużycia wody oraz koncentratu w trybie oczekiwania na pacjenta poprzez całkowite wyłączenie ręczne</w:t>
            </w:r>
          </w:p>
          <w:p w14:paraId="17656822" w14:textId="21B6728E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28588CF0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0D4474F5" w14:textId="77777777" w:rsidTr="00014E63">
        <w:trPr>
          <w:trHeight w:val="759"/>
        </w:trPr>
        <w:tc>
          <w:tcPr>
            <w:tcW w:w="310" w:type="pct"/>
          </w:tcPr>
          <w:p w14:paraId="36621463" w14:textId="1DFF1829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4EC15" w14:textId="6489289C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Programowanie procedur dezynfekcji: termicznej, </w:t>
            </w:r>
            <w:proofErr w:type="spellStart"/>
            <w:r w:rsidRPr="007F79B6">
              <w:rPr>
                <w:rFonts w:ascii="Times New Roman" w:hAnsi="Times New Roman" w:cs="Times New Roman"/>
              </w:rPr>
              <w:t>cytrotermicznej</w:t>
            </w:r>
            <w:proofErr w:type="spellEnd"/>
            <w:r w:rsidRPr="007F79B6">
              <w:rPr>
                <w:rFonts w:ascii="Times New Roman" w:hAnsi="Times New Roman" w:cs="Times New Roman"/>
              </w:rPr>
              <w:t>, chemicznej</w:t>
            </w:r>
          </w:p>
        </w:tc>
        <w:tc>
          <w:tcPr>
            <w:tcW w:w="2187" w:type="pct"/>
          </w:tcPr>
          <w:p w14:paraId="16D1E4D5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09E3BED4" w14:textId="77777777" w:rsidTr="00014E63">
        <w:trPr>
          <w:trHeight w:val="759"/>
        </w:trPr>
        <w:tc>
          <w:tcPr>
            <w:tcW w:w="310" w:type="pct"/>
          </w:tcPr>
          <w:p w14:paraId="1647899D" w14:textId="6E27412A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71BD8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Dezynfekcja i czyszczenie przy pomocy środków dezynfekcyjnych różnych producentów</w:t>
            </w:r>
            <w:r w:rsidR="00F23DB1" w:rsidRPr="007F79B6">
              <w:rPr>
                <w:rFonts w:ascii="Times New Roman" w:hAnsi="Times New Roman" w:cs="Times New Roman"/>
              </w:rPr>
              <w:t xml:space="preserve"> - zgodnie z instrukcją producenta</w:t>
            </w:r>
            <w:r w:rsidR="00E43EFA" w:rsidRPr="007F79B6">
              <w:rPr>
                <w:rFonts w:ascii="Times New Roman" w:hAnsi="Times New Roman" w:cs="Times New Roman"/>
              </w:rPr>
              <w:t xml:space="preserve"> lub dezynfekcję i czyszczenie przy pomocy środków dezynfekcyjnych oryginalnych , dedykowanych od jednego producenta aparatów  </w:t>
            </w:r>
          </w:p>
          <w:p w14:paraId="5176FEC3" w14:textId="71DC9D30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5D18578E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244BF5F6" w14:textId="77777777" w:rsidTr="00014E63">
        <w:trPr>
          <w:trHeight w:val="759"/>
        </w:trPr>
        <w:tc>
          <w:tcPr>
            <w:tcW w:w="310" w:type="pct"/>
          </w:tcPr>
          <w:p w14:paraId="011C6F23" w14:textId="748503EB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AAC03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Możliwość pełnego przygotowania aparatu do zabiegu w trakcie trwania dezynfekcji</w:t>
            </w:r>
            <w:r w:rsidR="00E43EFA" w:rsidRPr="007F79B6">
              <w:rPr>
                <w:rFonts w:ascii="Times New Roman" w:hAnsi="Times New Roman" w:cs="Times New Roman"/>
              </w:rPr>
              <w:t xml:space="preserve"> lub możliwość przygotowania aparatu do zabiegu w trakcie trwania dezynfekcji , przygotowanie z chlorkiem sodu</w:t>
            </w:r>
          </w:p>
          <w:p w14:paraId="3AE033F5" w14:textId="6CFC3142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46361838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03E2ADF7" w14:textId="77777777" w:rsidTr="00014E63">
        <w:trPr>
          <w:trHeight w:val="759"/>
        </w:trPr>
        <w:tc>
          <w:tcPr>
            <w:tcW w:w="310" w:type="pct"/>
          </w:tcPr>
          <w:p w14:paraId="11279B23" w14:textId="2B9D4670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74D1B" w14:textId="7B5BA903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Automatyczna dezynfekcja ssawek koncentratu po każdym zabiegu</w:t>
            </w:r>
          </w:p>
        </w:tc>
        <w:tc>
          <w:tcPr>
            <w:tcW w:w="2187" w:type="pct"/>
          </w:tcPr>
          <w:p w14:paraId="76D5D1E8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57C88E97" w14:textId="77777777" w:rsidTr="00014E63">
        <w:trPr>
          <w:trHeight w:val="759"/>
        </w:trPr>
        <w:tc>
          <w:tcPr>
            <w:tcW w:w="310" w:type="pct"/>
          </w:tcPr>
          <w:p w14:paraId="2A3899CC" w14:textId="17B2932F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1025F" w14:textId="4EF15A36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Archiwizacja minimum 100 wykonanych dezynfekcji aparatu wraz z błędami i odczyt z poziomu programu użytkowego</w:t>
            </w:r>
            <w:r w:rsidR="00E43EFA" w:rsidRPr="007F79B6">
              <w:rPr>
                <w:rFonts w:ascii="Times New Roman" w:hAnsi="Times New Roman" w:cs="Times New Roman"/>
              </w:rPr>
              <w:t xml:space="preserve"> lub archiwizacj</w:t>
            </w:r>
            <w:r w:rsidR="00035715" w:rsidRPr="007F79B6">
              <w:rPr>
                <w:rFonts w:ascii="Times New Roman" w:hAnsi="Times New Roman" w:cs="Times New Roman"/>
              </w:rPr>
              <w:t>a</w:t>
            </w:r>
            <w:r w:rsidR="00E43EFA" w:rsidRPr="007F79B6">
              <w:rPr>
                <w:rFonts w:ascii="Times New Roman" w:hAnsi="Times New Roman" w:cs="Times New Roman"/>
              </w:rPr>
              <w:t xml:space="preserve"> ostatniej wykonanej dezynfekcji aparatu wraz z błędami i odczyt z poziomu serwisanta .  Aparat  z pamięcią  ostatniej  wykonanej  dezynfekcji, ale z blokadą wykonania następnego zabiegu w przypadku zaistnienia nieprawidłowej </w:t>
            </w:r>
            <w:r w:rsidR="00E43EFA" w:rsidRPr="007F79B6">
              <w:rPr>
                <w:rFonts w:ascii="Times New Roman" w:hAnsi="Times New Roman" w:cs="Times New Roman"/>
              </w:rPr>
              <w:lastRenderedPageBreak/>
              <w:t>dezynfekcji Z wyłączeniem blokady w przypadku wykonania prawidłowej dezynfekcji</w:t>
            </w:r>
          </w:p>
        </w:tc>
        <w:tc>
          <w:tcPr>
            <w:tcW w:w="2187" w:type="pct"/>
          </w:tcPr>
          <w:p w14:paraId="0274D97F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22DBCF59" w14:textId="77777777" w:rsidTr="00014E63">
        <w:trPr>
          <w:trHeight w:val="759"/>
        </w:trPr>
        <w:tc>
          <w:tcPr>
            <w:tcW w:w="310" w:type="pct"/>
          </w:tcPr>
          <w:p w14:paraId="44130C34" w14:textId="49E15F33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7ED1A" w14:textId="69FE8C9F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Automatyczna pompa heparyny z możliwością programowania bolusa w dowolnym momencie.</w:t>
            </w:r>
            <w:r w:rsidR="00035715" w:rsidRPr="007F79B6">
              <w:rPr>
                <w:rFonts w:ascii="Times New Roman" w:hAnsi="Times New Roman" w:cs="Times New Roman"/>
              </w:rPr>
              <w:t xml:space="preserve"> lub automatyczna pompa heparyny z możliwością automatycznego podania żądanego „bolusa</w:t>
            </w:r>
          </w:p>
        </w:tc>
        <w:tc>
          <w:tcPr>
            <w:tcW w:w="2187" w:type="pct"/>
          </w:tcPr>
          <w:p w14:paraId="75DFB97C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3229B23E" w14:textId="77777777" w:rsidTr="00014E63">
        <w:trPr>
          <w:trHeight w:val="759"/>
        </w:trPr>
        <w:tc>
          <w:tcPr>
            <w:tcW w:w="310" w:type="pct"/>
          </w:tcPr>
          <w:p w14:paraId="65AE4233" w14:textId="191558E4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9C334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Możliwość przechodzenia z kapsuły na płynny </w:t>
            </w:r>
            <w:proofErr w:type="spellStart"/>
            <w:r w:rsidRPr="007F79B6">
              <w:rPr>
                <w:rFonts w:ascii="Times New Roman" w:hAnsi="Times New Roman" w:cs="Times New Roman"/>
              </w:rPr>
              <w:t>bikarbonat</w:t>
            </w:r>
            <w:proofErr w:type="spellEnd"/>
            <w:r w:rsidRPr="007F79B6">
              <w:rPr>
                <w:rFonts w:ascii="Times New Roman" w:hAnsi="Times New Roman" w:cs="Times New Roman"/>
              </w:rPr>
              <w:t xml:space="preserve"> i odwrotnie w czasie zabiegu.</w:t>
            </w:r>
            <w:r w:rsidR="00035715" w:rsidRPr="007F79B6">
              <w:rPr>
                <w:rFonts w:ascii="Times New Roman" w:hAnsi="Times New Roman" w:cs="Times New Roman"/>
              </w:rPr>
              <w:t xml:space="preserve"> Lub brak możliwości przechodzenia z kapsuły na płynny </w:t>
            </w:r>
            <w:proofErr w:type="spellStart"/>
            <w:r w:rsidR="00035715" w:rsidRPr="007F79B6">
              <w:rPr>
                <w:rFonts w:ascii="Times New Roman" w:hAnsi="Times New Roman" w:cs="Times New Roman"/>
              </w:rPr>
              <w:t>bikarbonat</w:t>
            </w:r>
            <w:proofErr w:type="spellEnd"/>
            <w:r w:rsidR="00035715" w:rsidRPr="007F79B6">
              <w:rPr>
                <w:rFonts w:ascii="Times New Roman" w:hAnsi="Times New Roman" w:cs="Times New Roman"/>
              </w:rPr>
              <w:t xml:space="preserve"> i odwrotnie w czasie zabiegu</w:t>
            </w:r>
          </w:p>
          <w:p w14:paraId="692E998F" w14:textId="13B1B06B" w:rsidR="00035715" w:rsidRPr="007F79B6" w:rsidRDefault="00035715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3BC5E688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20E7ADDA" w14:textId="77777777" w:rsidTr="00014E63">
        <w:trPr>
          <w:trHeight w:val="759"/>
        </w:trPr>
        <w:tc>
          <w:tcPr>
            <w:tcW w:w="310" w:type="pct"/>
          </w:tcPr>
          <w:p w14:paraId="04A7CF44" w14:textId="49C83E79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5B87A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Wczesne wykrywanie skrzepów w dializatorze poprzez monitorowanie ciśnienia krwi tuż przed dializatorem.</w:t>
            </w:r>
            <w:r w:rsidR="00035715" w:rsidRPr="007F79B6">
              <w:rPr>
                <w:rFonts w:ascii="Times New Roman" w:hAnsi="Times New Roman" w:cs="Times New Roman"/>
              </w:rPr>
              <w:t xml:space="preserve"> Lub wykrywanie skrzepów w dializatorze poprzez interpretację przez użytkownika ciśnień TMP i ciśnienia żylnego, interpretacja ciśnień wyświetlanych bezpośrednio na panelu użytkownika</w:t>
            </w:r>
          </w:p>
          <w:p w14:paraId="34C715E8" w14:textId="6CB2BB3B" w:rsidR="00035715" w:rsidRPr="007F79B6" w:rsidRDefault="00035715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54A03395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1CA4A8DB" w14:textId="77777777" w:rsidTr="00014E63">
        <w:trPr>
          <w:trHeight w:val="759"/>
        </w:trPr>
        <w:tc>
          <w:tcPr>
            <w:tcW w:w="310" w:type="pct"/>
          </w:tcPr>
          <w:p w14:paraId="73054C0C" w14:textId="0ED3D6B8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F8620" w14:textId="3CA2573B" w:rsidR="00035715" w:rsidRPr="007F79B6" w:rsidRDefault="00014E63" w:rsidP="00035715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Programowanie  automatycznego włączenia i wyłączenia aparatu.</w:t>
            </w:r>
            <w:r w:rsidR="00035715" w:rsidRPr="007F79B6">
              <w:rPr>
                <w:rFonts w:ascii="Times New Roman" w:hAnsi="Times New Roman" w:cs="Times New Roman"/>
              </w:rPr>
              <w:t xml:space="preserve"> l</w:t>
            </w:r>
            <w:r w:rsidR="00035715" w:rsidRPr="007F79B6">
              <w:rPr>
                <w:rFonts w:ascii="Times New Roman" w:eastAsia="Times New Roman" w:hAnsi="Times New Roman" w:cs="Times New Roman"/>
                <w:lang w:eastAsia="pl-PL"/>
              </w:rPr>
              <w:t>ub brak programowania  automatycznego włączenia i wyłączania aparatu</w:t>
            </w:r>
          </w:p>
          <w:p w14:paraId="2D436FFB" w14:textId="0E3936CD" w:rsidR="00035715" w:rsidRPr="007F79B6" w:rsidRDefault="00035715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0F2BC156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1900136A" w14:textId="77777777" w:rsidTr="00014E63">
        <w:trPr>
          <w:trHeight w:val="759"/>
        </w:trPr>
        <w:tc>
          <w:tcPr>
            <w:tcW w:w="310" w:type="pct"/>
          </w:tcPr>
          <w:p w14:paraId="73EE9E44" w14:textId="072CFDBA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A8633" w14:textId="3EEA1D6B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Łatwy dostęp do poboru próbki płynu dializacyjnego</w:t>
            </w:r>
          </w:p>
        </w:tc>
        <w:tc>
          <w:tcPr>
            <w:tcW w:w="2187" w:type="pct"/>
          </w:tcPr>
          <w:p w14:paraId="743B10CA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663582DD" w14:textId="77777777" w:rsidTr="00014E63">
        <w:trPr>
          <w:trHeight w:val="759"/>
        </w:trPr>
        <w:tc>
          <w:tcPr>
            <w:tcW w:w="310" w:type="pct"/>
          </w:tcPr>
          <w:p w14:paraId="32F59111" w14:textId="2CF36476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69009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Program serwisowy umożliwiający wszelkie kalibracje oraz pełną diagnostykę aparatu dostępną z poziomu technika dializacyjnego.</w:t>
            </w:r>
          </w:p>
          <w:p w14:paraId="11CAFE90" w14:textId="2E4C4BD9" w:rsidR="00035715" w:rsidRPr="007F79B6" w:rsidRDefault="00035715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3394956F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380E3978" w14:textId="77777777" w:rsidTr="00014E63">
        <w:trPr>
          <w:trHeight w:val="759"/>
        </w:trPr>
        <w:tc>
          <w:tcPr>
            <w:tcW w:w="310" w:type="pct"/>
          </w:tcPr>
          <w:p w14:paraId="2DEA3353" w14:textId="7DBDD9CA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021C6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Podgląd wszystkich parametrów technicznych w czasie zabiegu</w:t>
            </w:r>
            <w:r w:rsidR="00035715" w:rsidRPr="007F79B6">
              <w:rPr>
                <w:rFonts w:ascii="Times New Roman" w:hAnsi="Times New Roman" w:cs="Times New Roman"/>
              </w:rPr>
              <w:t xml:space="preserve"> lub </w:t>
            </w:r>
            <w:r w:rsidRPr="007F79B6">
              <w:rPr>
                <w:rFonts w:ascii="Times New Roman" w:hAnsi="Times New Roman" w:cs="Times New Roman"/>
              </w:rPr>
              <w:t xml:space="preserve"> </w:t>
            </w:r>
            <w:r w:rsidR="00035715" w:rsidRPr="007F79B6">
              <w:rPr>
                <w:rFonts w:ascii="Times New Roman" w:hAnsi="Times New Roman" w:cs="Times New Roman"/>
              </w:rPr>
              <w:t>podgląd parametrów w czasie zabiegu</w:t>
            </w:r>
          </w:p>
          <w:p w14:paraId="0CBFC53B" w14:textId="1670E439" w:rsidR="00035715" w:rsidRPr="007F79B6" w:rsidRDefault="00035715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33FE2640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2A10E213" w14:textId="77777777" w:rsidTr="00014E63">
        <w:trPr>
          <w:trHeight w:val="759"/>
        </w:trPr>
        <w:tc>
          <w:tcPr>
            <w:tcW w:w="310" w:type="pct"/>
          </w:tcPr>
          <w:p w14:paraId="6C22F92C" w14:textId="48D03E52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E01E0" w14:textId="15B17384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Oprogramowanie i instrukcja w języku polskim</w:t>
            </w:r>
          </w:p>
        </w:tc>
        <w:tc>
          <w:tcPr>
            <w:tcW w:w="2187" w:type="pct"/>
          </w:tcPr>
          <w:p w14:paraId="585AAFA3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1DCBFA9D" w14:textId="77777777" w:rsidTr="00014E63">
        <w:trPr>
          <w:trHeight w:val="759"/>
        </w:trPr>
        <w:tc>
          <w:tcPr>
            <w:tcW w:w="310" w:type="pct"/>
          </w:tcPr>
          <w:p w14:paraId="64BDAEEB" w14:textId="43825391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C5A2A" w14:textId="53A95BFB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Zasilanie awaryjne (min. 15 minut)  </w:t>
            </w:r>
          </w:p>
        </w:tc>
        <w:tc>
          <w:tcPr>
            <w:tcW w:w="2187" w:type="pct"/>
          </w:tcPr>
          <w:p w14:paraId="154BF393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4A51C399" w14:textId="77777777" w:rsidTr="00014E63">
        <w:trPr>
          <w:trHeight w:val="759"/>
        </w:trPr>
        <w:tc>
          <w:tcPr>
            <w:tcW w:w="310" w:type="pct"/>
          </w:tcPr>
          <w:p w14:paraId="355A12F5" w14:textId="1D6D20D4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60423" w14:textId="233A7B89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Filtr płynu dializacyjnego (ultrafiltr) </w:t>
            </w:r>
          </w:p>
        </w:tc>
        <w:tc>
          <w:tcPr>
            <w:tcW w:w="2187" w:type="pct"/>
          </w:tcPr>
          <w:p w14:paraId="2529A954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4498F8CD" w14:textId="77777777" w:rsidTr="00014E63">
        <w:trPr>
          <w:trHeight w:val="759"/>
        </w:trPr>
        <w:tc>
          <w:tcPr>
            <w:tcW w:w="310" w:type="pct"/>
          </w:tcPr>
          <w:p w14:paraId="14BF90BB" w14:textId="27F5AA52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00B23" w14:textId="15A1F7F6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Pomiar ciśnienia tętniczego krwi pacjenta za pomocą mankietu </w:t>
            </w:r>
          </w:p>
        </w:tc>
        <w:tc>
          <w:tcPr>
            <w:tcW w:w="2187" w:type="pct"/>
          </w:tcPr>
          <w:p w14:paraId="2C57EFD8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4903870D" w14:textId="77777777" w:rsidTr="00014E63">
        <w:trPr>
          <w:trHeight w:val="759"/>
        </w:trPr>
        <w:tc>
          <w:tcPr>
            <w:tcW w:w="310" w:type="pct"/>
          </w:tcPr>
          <w:p w14:paraId="3B8DA751" w14:textId="2522684B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895E8" w14:textId="01B24CE5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Aparat wyposażony w półkę na dezynfektant </w:t>
            </w:r>
          </w:p>
        </w:tc>
        <w:tc>
          <w:tcPr>
            <w:tcW w:w="2187" w:type="pct"/>
          </w:tcPr>
          <w:p w14:paraId="157BCA10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4FB11A4C" w14:textId="77777777" w:rsidTr="00014E63">
        <w:trPr>
          <w:trHeight w:val="759"/>
        </w:trPr>
        <w:tc>
          <w:tcPr>
            <w:tcW w:w="310" w:type="pct"/>
          </w:tcPr>
          <w:p w14:paraId="337D6313" w14:textId="6FAE6029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EA791" w14:textId="303CAD55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Pomiar </w:t>
            </w:r>
            <w:proofErr w:type="spellStart"/>
            <w:r w:rsidRPr="007F79B6">
              <w:rPr>
                <w:rFonts w:ascii="Times New Roman" w:hAnsi="Times New Roman" w:cs="Times New Roman"/>
              </w:rPr>
              <w:t>Kt</w:t>
            </w:r>
            <w:proofErr w:type="spellEnd"/>
            <w:r w:rsidRPr="007F79B6">
              <w:rPr>
                <w:rFonts w:ascii="Times New Roman" w:hAnsi="Times New Roman" w:cs="Times New Roman"/>
              </w:rPr>
              <w:t>/V metodą on/</w:t>
            </w:r>
            <w:proofErr w:type="spellStart"/>
            <w:r w:rsidRPr="007F79B6">
              <w:rPr>
                <w:rFonts w:ascii="Times New Roman" w:hAnsi="Times New Roman" w:cs="Times New Roman"/>
              </w:rPr>
              <w:t>line</w:t>
            </w:r>
            <w:proofErr w:type="spellEnd"/>
            <w:r w:rsidRPr="007F79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7" w:type="pct"/>
          </w:tcPr>
          <w:p w14:paraId="207F5373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09798D90" w14:textId="77777777" w:rsidTr="00014E63">
        <w:trPr>
          <w:trHeight w:val="759"/>
        </w:trPr>
        <w:tc>
          <w:tcPr>
            <w:tcW w:w="310" w:type="pct"/>
          </w:tcPr>
          <w:p w14:paraId="6A9717FC" w14:textId="54C161AA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01C0D" w14:textId="06BE0964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Aparat nie starszy niż </w:t>
            </w:r>
            <w:r w:rsidR="00F14C1F" w:rsidRPr="007F79B6">
              <w:rPr>
                <w:rFonts w:ascii="Times New Roman" w:hAnsi="Times New Roman" w:cs="Times New Roman"/>
              </w:rPr>
              <w:t xml:space="preserve">z </w:t>
            </w:r>
            <w:r w:rsidR="004255DF" w:rsidRPr="007F79B6">
              <w:rPr>
                <w:rFonts w:ascii="Times New Roman" w:hAnsi="Times New Roman" w:cs="Times New Roman"/>
              </w:rPr>
              <w:t>2022 r.</w:t>
            </w:r>
            <w:r w:rsidR="00F14C1F" w:rsidRPr="007F79B6">
              <w:rPr>
                <w:rFonts w:ascii="Times New Roman" w:hAnsi="Times New Roman" w:cs="Times New Roman"/>
              </w:rPr>
              <w:t xml:space="preserve"> po generalnym remoncie </w:t>
            </w:r>
          </w:p>
        </w:tc>
        <w:tc>
          <w:tcPr>
            <w:tcW w:w="2187" w:type="pct"/>
          </w:tcPr>
          <w:p w14:paraId="6AC10213" w14:textId="536F27B4" w:rsidR="00014E63" w:rsidRPr="007F79B6" w:rsidRDefault="005449D6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Proszę wpisać rok produkcji aparatów </w:t>
            </w:r>
          </w:p>
        </w:tc>
      </w:tr>
      <w:tr w:rsidR="00D20D97" w:rsidRPr="007F79B6" w14:paraId="1A90B2A6" w14:textId="77777777" w:rsidTr="00014E63">
        <w:trPr>
          <w:trHeight w:val="759"/>
        </w:trPr>
        <w:tc>
          <w:tcPr>
            <w:tcW w:w="310" w:type="pct"/>
          </w:tcPr>
          <w:p w14:paraId="706B7D45" w14:textId="51EA2433" w:rsidR="00D20D97" w:rsidRPr="007F79B6" w:rsidRDefault="00D20D97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1BA33" w14:textId="1A146F86" w:rsidR="00D20D97" w:rsidRPr="007F79B6" w:rsidRDefault="00D20D97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Zamawiający wymaga podłączenia aparatów w cenie umowy do systemu Aquaboss wody uzdatnionej i odpływu posiadanego przez Zamawiającego </w:t>
            </w:r>
          </w:p>
        </w:tc>
        <w:tc>
          <w:tcPr>
            <w:tcW w:w="2187" w:type="pct"/>
          </w:tcPr>
          <w:p w14:paraId="4B41135D" w14:textId="77777777" w:rsidR="00D20D97" w:rsidRPr="007F79B6" w:rsidRDefault="00D20D97" w:rsidP="00014E63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6EC12C0B" w14:textId="7A1A86AE" w:rsidR="00014E63" w:rsidRPr="007F79B6" w:rsidRDefault="00014E63"/>
    <w:p w14:paraId="3FD6F167" w14:textId="33F7E1CC" w:rsidR="00014E63" w:rsidRPr="007F79B6" w:rsidRDefault="00014E63"/>
    <w:p w14:paraId="479E1FBB" w14:textId="77777777" w:rsidR="00014E63" w:rsidRPr="007F79B6" w:rsidRDefault="00014E63"/>
    <w:sectPr w:rsidR="00014E63" w:rsidRPr="007F79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D8DE" w14:textId="77777777" w:rsidR="00827061" w:rsidRDefault="00827061" w:rsidP="00827061">
      <w:pPr>
        <w:spacing w:after="0" w:line="240" w:lineRule="auto"/>
      </w:pPr>
      <w:r>
        <w:separator/>
      </w:r>
    </w:p>
  </w:endnote>
  <w:endnote w:type="continuationSeparator" w:id="0">
    <w:p w14:paraId="043F9A7A" w14:textId="77777777" w:rsidR="00827061" w:rsidRDefault="00827061" w:rsidP="0082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Com-L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E0C1" w14:textId="77777777" w:rsidR="00827061" w:rsidRDefault="00827061" w:rsidP="00827061">
      <w:pPr>
        <w:spacing w:after="0" w:line="240" w:lineRule="auto"/>
      </w:pPr>
      <w:r>
        <w:separator/>
      </w:r>
    </w:p>
  </w:footnote>
  <w:footnote w:type="continuationSeparator" w:id="0">
    <w:p w14:paraId="12ABEC10" w14:textId="77777777" w:rsidR="00827061" w:rsidRDefault="00827061" w:rsidP="0082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13F1" w14:textId="1A5CA8DE" w:rsidR="00827061" w:rsidRPr="004255DF" w:rsidRDefault="00827061">
    <w:pPr>
      <w:pStyle w:val="Nagwek"/>
      <w:rPr>
        <w:rFonts w:ascii="Times New Roman" w:hAnsi="Times New Roman" w:cs="Times New Roman"/>
      </w:rPr>
    </w:pPr>
    <w:r w:rsidRPr="004255DF">
      <w:rPr>
        <w:rFonts w:ascii="Times New Roman" w:hAnsi="Times New Roman" w:cs="Times New Roman"/>
      </w:rPr>
      <w:t>DZPZ/333/</w:t>
    </w:r>
    <w:r w:rsidR="004255DF" w:rsidRPr="004255DF">
      <w:rPr>
        <w:rFonts w:ascii="Times New Roman" w:hAnsi="Times New Roman" w:cs="Times New Roman"/>
      </w:rPr>
      <w:t>5</w:t>
    </w:r>
    <w:r w:rsidR="007F79B6">
      <w:rPr>
        <w:rFonts w:ascii="Times New Roman" w:hAnsi="Times New Roman" w:cs="Times New Roman"/>
      </w:rPr>
      <w:t>9</w:t>
    </w:r>
    <w:r w:rsidRPr="004255DF">
      <w:rPr>
        <w:rFonts w:ascii="Times New Roman" w:hAnsi="Times New Roman" w:cs="Times New Roman"/>
      </w:rPr>
      <w:t>/202</w:t>
    </w:r>
    <w:r w:rsidR="004255DF" w:rsidRPr="004255DF">
      <w:rPr>
        <w:rFonts w:ascii="Times New Roman" w:hAnsi="Times New Roman" w:cs="Times New Roman"/>
      </w:rPr>
      <w:t>3</w:t>
    </w:r>
    <w:r w:rsidRPr="004255DF">
      <w:rPr>
        <w:rFonts w:ascii="Times New Roman" w:hAnsi="Times New Roman" w:cs="Times New Roman"/>
      </w:rPr>
      <w:t xml:space="preserve">                                                                                   załącznik nr </w:t>
    </w:r>
    <w:r w:rsidR="004255DF" w:rsidRPr="004255DF">
      <w:rPr>
        <w:rFonts w:ascii="Times New Roman" w:hAnsi="Times New Roman" w:cs="Times New Roman"/>
      </w:rPr>
      <w:t>4</w:t>
    </w:r>
    <w:r w:rsidRPr="004255DF">
      <w:rPr>
        <w:rFonts w:ascii="Times New Roman" w:hAnsi="Times New Roman" w:cs="Times New Roman"/>
      </w:rPr>
      <w:t xml:space="preserve"> do </w:t>
    </w:r>
    <w:r w:rsidR="004255DF" w:rsidRPr="004255DF">
      <w:rPr>
        <w:rFonts w:ascii="Times New Roman" w:hAnsi="Times New Roman" w:cs="Times New Roman"/>
      </w:rPr>
      <w:t xml:space="preserve">Zaproszenia </w:t>
    </w:r>
  </w:p>
  <w:p w14:paraId="74629F6C" w14:textId="77777777" w:rsidR="00827061" w:rsidRDefault="00827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E4FE6"/>
    <w:multiLevelType w:val="hybridMultilevel"/>
    <w:tmpl w:val="5996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22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C5"/>
    <w:rsid w:val="00014E63"/>
    <w:rsid w:val="0002225D"/>
    <w:rsid w:val="00035715"/>
    <w:rsid w:val="004255DF"/>
    <w:rsid w:val="005449D6"/>
    <w:rsid w:val="00574EFE"/>
    <w:rsid w:val="00587E2E"/>
    <w:rsid w:val="006724B6"/>
    <w:rsid w:val="006B695E"/>
    <w:rsid w:val="007F79B6"/>
    <w:rsid w:val="00827061"/>
    <w:rsid w:val="008A1DCD"/>
    <w:rsid w:val="00A72933"/>
    <w:rsid w:val="00B21ECC"/>
    <w:rsid w:val="00B965C5"/>
    <w:rsid w:val="00BF6177"/>
    <w:rsid w:val="00D17378"/>
    <w:rsid w:val="00D20D97"/>
    <w:rsid w:val="00E43EFA"/>
    <w:rsid w:val="00E4568B"/>
    <w:rsid w:val="00F14C1F"/>
    <w:rsid w:val="00F2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568D"/>
  <w15:chartTrackingRefBased/>
  <w15:docId w15:val="{54B89764-35B6-46C8-B5B3-4CC0B81F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E63"/>
    <w:pPr>
      <w:ind w:left="720"/>
      <w:contextualSpacing/>
    </w:pPr>
  </w:style>
  <w:style w:type="table" w:styleId="Tabela-Siatka">
    <w:name w:val="Table Grid"/>
    <w:basedOn w:val="Standardowy"/>
    <w:uiPriority w:val="39"/>
    <w:rsid w:val="0001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qFormat/>
    <w:rsid w:val="00014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14E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061"/>
  </w:style>
  <w:style w:type="paragraph" w:styleId="Stopka">
    <w:name w:val="footer"/>
    <w:basedOn w:val="Normalny"/>
    <w:link w:val="StopkaZnak"/>
    <w:uiPriority w:val="99"/>
    <w:unhideWhenUsed/>
    <w:rsid w:val="0082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061"/>
  </w:style>
  <w:style w:type="paragraph" w:customStyle="1" w:styleId="ZnakZnak1ZnakZnakZnakZnak">
    <w:name w:val="Znak Znak1 Znak Znak Znak Znak"/>
    <w:basedOn w:val="Normalny"/>
    <w:rsid w:val="00E43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Dela</dc:creator>
  <cp:keywords/>
  <dc:description/>
  <cp:lastModifiedBy>Beata Dela</cp:lastModifiedBy>
  <cp:revision>16</cp:revision>
  <dcterms:created xsi:type="dcterms:W3CDTF">2021-10-14T11:46:00Z</dcterms:created>
  <dcterms:modified xsi:type="dcterms:W3CDTF">2023-04-17T07:58:00Z</dcterms:modified>
</cp:coreProperties>
</file>